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172" w:rsidRPr="00B81878" w:rsidRDefault="00B81878" w:rsidP="00B81878">
      <w:pPr>
        <w:pStyle w:val="Sansinterligne"/>
        <w:rPr>
          <w:rFonts w:ascii="Forte" w:hAnsi="Forte"/>
          <w:sz w:val="32"/>
          <w:szCs w:val="32"/>
        </w:rPr>
      </w:pPr>
      <w:r w:rsidRPr="00B81878">
        <w:rPr>
          <w:rFonts w:ascii="Forte" w:hAnsi="Forte"/>
          <w:sz w:val="32"/>
          <w:szCs w:val="32"/>
        </w:rPr>
        <w:t>Tension artérielle</w:t>
      </w:r>
    </w:p>
    <w:p w:rsidR="00B81878" w:rsidRPr="00B81878" w:rsidRDefault="00B81878" w:rsidP="00B81878">
      <w:pPr>
        <w:pStyle w:val="Sansinterligne"/>
        <w:rPr>
          <w:rFonts w:ascii="Forte" w:hAnsi="Forte"/>
          <w:sz w:val="32"/>
          <w:szCs w:val="32"/>
        </w:rPr>
      </w:pPr>
    </w:p>
    <w:p w:rsidR="00B81878" w:rsidRDefault="00B81878" w:rsidP="00B81878">
      <w:pPr>
        <w:pStyle w:val="Sansinterligne"/>
      </w:pPr>
      <w:r>
        <w:t>La tension artérielle correspond à la pression du sang pompé par le cœur contre les parois des artères. La tension artérielle est la force qui fait circuler le sang à travers les organes.</w:t>
      </w:r>
    </w:p>
    <w:p w:rsidR="00B81878" w:rsidRDefault="00B81878" w:rsidP="00B81878">
      <w:pPr>
        <w:pStyle w:val="Sansinterligne"/>
      </w:pPr>
    </w:p>
    <w:p w:rsidR="00B81878" w:rsidRDefault="00B81878" w:rsidP="00B81878">
      <w:pPr>
        <w:pStyle w:val="Sansinterligne"/>
      </w:pPr>
      <w:r>
        <w:t>L’hypertension est une tension artérielle trop augmentée. Le cœur doit fournir plus d’effort.</w:t>
      </w:r>
    </w:p>
    <w:p w:rsidR="00B81878" w:rsidRDefault="00B81878" w:rsidP="00B81878">
      <w:pPr>
        <w:pStyle w:val="Sansinterligne"/>
      </w:pPr>
    </w:p>
    <w:p w:rsidR="00B81878" w:rsidRDefault="00B81878" w:rsidP="00B81878">
      <w:pPr>
        <w:pStyle w:val="Sansinterligne"/>
      </w:pPr>
      <w:r>
        <w:t>L’hypotension n’est considérée comme problème que lorsqu’elle provoque des malaises : faiblesse, étourdissements, évanouissements, fatigue, vision brouillée.</w:t>
      </w:r>
      <w:bookmarkStart w:id="0" w:name="_GoBack"/>
      <w:bookmarkEnd w:id="0"/>
    </w:p>
    <w:sectPr w:rsidR="00B818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878"/>
    <w:rsid w:val="00B81878"/>
    <w:rsid w:val="00EE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B8187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B818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Dominique</dc:creator>
  <cp:lastModifiedBy>Dominique</cp:lastModifiedBy>
  <cp:revision>1</cp:revision>
  <dcterms:created xsi:type="dcterms:W3CDTF">2012-12-13T13:48:00Z</dcterms:created>
  <dcterms:modified xsi:type="dcterms:W3CDTF">2012-12-13T13:55:00Z</dcterms:modified>
</cp:coreProperties>
</file>