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E50" w:rsidRPr="005F47D1" w:rsidRDefault="005F47D1" w:rsidP="005F47D1">
      <w:pPr>
        <w:pStyle w:val="Sansinterligne"/>
        <w:rPr>
          <w:rFonts w:ascii="Forte" w:hAnsi="Forte"/>
          <w:sz w:val="32"/>
          <w:szCs w:val="32"/>
        </w:rPr>
      </w:pPr>
      <w:r w:rsidRPr="005F47D1">
        <w:rPr>
          <w:rFonts w:ascii="Forte" w:hAnsi="Forte"/>
          <w:sz w:val="32"/>
          <w:szCs w:val="32"/>
        </w:rPr>
        <w:t>Diurétique</w:t>
      </w:r>
    </w:p>
    <w:p w:rsidR="005F47D1" w:rsidRDefault="005F47D1" w:rsidP="005F47D1">
      <w:pPr>
        <w:pStyle w:val="Sansinterligne"/>
      </w:pPr>
    </w:p>
    <w:p w:rsidR="005F47D1" w:rsidRDefault="005F47D1" w:rsidP="005F47D1">
      <w:pPr>
        <w:pStyle w:val="Sansinterligne"/>
      </w:pPr>
      <w:r>
        <w:t xml:space="preserve">Augmentation de la sécrétion urinaire. Améliore l’hypertension artérielle, l’insuffisance cardiaque, l’insuffisance rénale, </w:t>
      </w:r>
      <w:proofErr w:type="spellStart"/>
      <w:r>
        <w:t>oedèmes</w:t>
      </w:r>
      <w:proofErr w:type="spellEnd"/>
      <w:r>
        <w:t>.</w:t>
      </w:r>
      <w:bookmarkStart w:id="0" w:name="_GoBack"/>
      <w:bookmarkEnd w:id="0"/>
    </w:p>
    <w:sectPr w:rsidR="005F4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7D1"/>
    <w:rsid w:val="005F47D1"/>
    <w:rsid w:val="009E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5F47D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5F47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</dc:creator>
  <cp:lastModifiedBy>Dominique</cp:lastModifiedBy>
  <cp:revision>1</cp:revision>
  <dcterms:created xsi:type="dcterms:W3CDTF">2012-12-06T18:05:00Z</dcterms:created>
  <dcterms:modified xsi:type="dcterms:W3CDTF">2012-12-06T18:07:00Z</dcterms:modified>
</cp:coreProperties>
</file>